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51" w:rsidRPr="009F3C06" w:rsidRDefault="00C02351" w:rsidP="00C02351">
      <w:pPr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p w:rsidR="00C02351" w:rsidRPr="009F3C06" w:rsidRDefault="00C02351" w:rsidP="009F3C06">
      <w:pPr>
        <w:pStyle w:val="2"/>
        <w:spacing w:after="240" w:line="240" w:lineRule="auto"/>
        <w:jc w:val="center"/>
        <w:rPr>
          <w:b/>
          <w:bCs/>
          <w:color w:val="auto"/>
          <w:sz w:val="22"/>
          <w:szCs w:val="22"/>
        </w:rPr>
      </w:pPr>
      <w:r w:rsidRPr="009F3C06">
        <w:rPr>
          <w:b/>
          <w:bCs/>
          <w:color w:val="auto"/>
          <w:sz w:val="22"/>
          <w:szCs w:val="22"/>
        </w:rPr>
        <w:t>Заявление о размещении денежных средств</w:t>
      </w:r>
    </w:p>
    <w:p w:rsidR="00C02351" w:rsidRPr="009F3C06" w:rsidRDefault="00C02351" w:rsidP="009F3C06">
      <w:pPr>
        <w:pStyle w:val="a5"/>
        <w:spacing w:after="240"/>
        <w:ind w:left="-108"/>
        <w:rPr>
          <w:sz w:val="22"/>
          <w:szCs w:val="22"/>
        </w:rPr>
      </w:pPr>
      <w:r w:rsidRPr="009F3C06">
        <w:rPr>
          <w:sz w:val="22"/>
          <w:szCs w:val="22"/>
        </w:rPr>
        <w:t xml:space="preserve">  «____» _____________ 20__ г.   </w:t>
      </w:r>
    </w:p>
    <w:p w:rsidR="00C02351" w:rsidRPr="009F3C06" w:rsidRDefault="00C02351" w:rsidP="009F3C06">
      <w:pPr>
        <w:pStyle w:val="2"/>
        <w:spacing w:before="120" w:line="240" w:lineRule="auto"/>
        <w:ind w:firstLine="142"/>
        <w:jc w:val="both"/>
        <w:rPr>
          <w:b/>
          <w:bCs/>
          <w:color w:val="auto"/>
          <w:sz w:val="22"/>
          <w:szCs w:val="22"/>
        </w:rPr>
      </w:pPr>
      <w:r w:rsidRPr="009F3C06">
        <w:rPr>
          <w:color w:val="auto"/>
          <w:sz w:val="22"/>
          <w:szCs w:val="22"/>
        </w:rPr>
        <w:t xml:space="preserve">   В соответствии с условиями Правил проведения депозитных операций (Приложение №__ к Договору комплексного банковского обслуживания юридических лиц, индивидуальных предпринимателей, а также физических лиц, занимающихся в установленном законодательством РФ порядке частной практикой), настоящим просим АО «БКС Банк» открыть депозитный счет и разместить Депозит на следующих условиях: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3"/>
        <w:gridCol w:w="6324"/>
      </w:tblGrid>
      <w:tr w:rsidR="009F3C06" w:rsidRPr="009F3C06" w:rsidTr="009F3C06">
        <w:tc>
          <w:tcPr>
            <w:tcW w:w="1887" w:type="pct"/>
          </w:tcPr>
          <w:p w:rsidR="00C02351" w:rsidRPr="009F3C06" w:rsidRDefault="00C02351" w:rsidP="009F3C06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9F3C06">
              <w:rPr>
                <w:rFonts w:ascii="Times New Roman" w:hAnsi="Times New Roman"/>
              </w:rPr>
              <w:t>Наименование Клиента</w:t>
            </w:r>
          </w:p>
        </w:tc>
        <w:tc>
          <w:tcPr>
            <w:tcW w:w="3113" w:type="pct"/>
          </w:tcPr>
          <w:p w:rsidR="00C02351" w:rsidRPr="009F3C06" w:rsidRDefault="00C02351" w:rsidP="009F3C06">
            <w:pPr>
              <w:pStyle w:val="a3"/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</w:tr>
      <w:tr w:rsidR="009F3C06" w:rsidRPr="009F3C06" w:rsidTr="009F3C06">
        <w:tc>
          <w:tcPr>
            <w:tcW w:w="1887" w:type="pct"/>
          </w:tcPr>
          <w:p w:rsidR="00C02351" w:rsidRPr="009F3C06" w:rsidRDefault="00C02351" w:rsidP="009F3C06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9F3C06">
              <w:rPr>
                <w:rFonts w:ascii="Times New Roman" w:hAnsi="Times New Roman"/>
              </w:rPr>
              <w:t>Валюта депозита</w:t>
            </w:r>
          </w:p>
        </w:tc>
        <w:tc>
          <w:tcPr>
            <w:tcW w:w="3113" w:type="pct"/>
          </w:tcPr>
          <w:p w:rsidR="00C02351" w:rsidRPr="009F3C06" w:rsidRDefault="00C02351" w:rsidP="009F3C06">
            <w:pPr>
              <w:pStyle w:val="a3"/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</w:tr>
      <w:tr w:rsidR="009F3C06" w:rsidRPr="009F3C06" w:rsidTr="009F3C06">
        <w:tc>
          <w:tcPr>
            <w:tcW w:w="1887" w:type="pct"/>
          </w:tcPr>
          <w:p w:rsidR="00C02351" w:rsidRPr="009F3C06" w:rsidRDefault="00C02351" w:rsidP="009F3C06">
            <w:pPr>
              <w:spacing w:before="40" w:after="40" w:line="240" w:lineRule="auto"/>
              <w:rPr>
                <w:rFonts w:ascii="Times New Roman" w:hAnsi="Times New Roman"/>
              </w:rPr>
            </w:pPr>
            <w:bookmarkStart w:id="1" w:name="_BPDC_LN_INS_1251"/>
            <w:bookmarkStart w:id="2" w:name="_BPDC_PR_INS_1252"/>
            <w:bookmarkEnd w:id="1"/>
            <w:bookmarkEnd w:id="2"/>
            <w:r w:rsidRPr="009F3C06">
              <w:rPr>
                <w:rFonts w:ascii="Times New Roman" w:hAnsi="Times New Roman"/>
              </w:rPr>
              <w:t>Сумма депозита</w:t>
            </w:r>
          </w:p>
          <w:p w:rsidR="00C02351" w:rsidRPr="009F3C06" w:rsidRDefault="00C02351" w:rsidP="009F3C06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9F3C06">
              <w:rPr>
                <w:rFonts w:ascii="Times New Roman" w:hAnsi="Times New Roman"/>
              </w:rPr>
              <w:t>Цифрами и прописью</w:t>
            </w:r>
          </w:p>
        </w:tc>
        <w:tc>
          <w:tcPr>
            <w:tcW w:w="3113" w:type="pct"/>
          </w:tcPr>
          <w:p w:rsidR="00C02351" w:rsidRPr="009F3C06" w:rsidRDefault="00C02351" w:rsidP="009F3C06">
            <w:pPr>
              <w:pStyle w:val="a3"/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</w:tr>
      <w:tr w:rsidR="009F3C06" w:rsidRPr="009F3C06" w:rsidTr="009F3C06">
        <w:tc>
          <w:tcPr>
            <w:tcW w:w="1887" w:type="pct"/>
          </w:tcPr>
          <w:p w:rsidR="00C02351" w:rsidRPr="009F3C06" w:rsidRDefault="00C02351" w:rsidP="009F3C06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bookmarkStart w:id="3" w:name="_BPDC_LN_INS_1249"/>
            <w:bookmarkStart w:id="4" w:name="_BPDC_PR_INS_1250"/>
            <w:bookmarkStart w:id="5" w:name="_BPDC_LN_INS_1247"/>
            <w:bookmarkStart w:id="6" w:name="_BPDC_PR_INS_1248"/>
            <w:bookmarkStart w:id="7" w:name="_BPDC_LN_INS_1245"/>
            <w:bookmarkStart w:id="8" w:name="_BPDC_PR_INS_1246"/>
            <w:bookmarkEnd w:id="3"/>
            <w:bookmarkEnd w:id="4"/>
            <w:bookmarkEnd w:id="5"/>
            <w:bookmarkEnd w:id="6"/>
            <w:bookmarkEnd w:id="7"/>
            <w:bookmarkEnd w:id="8"/>
            <w:r w:rsidRPr="009F3C06">
              <w:rPr>
                <w:rFonts w:ascii="Times New Roman" w:hAnsi="Times New Roman"/>
              </w:rPr>
              <w:t>Возможность досрочного истребования Депозита (указать «ДА» или «НЕТ»)</w:t>
            </w:r>
          </w:p>
        </w:tc>
        <w:tc>
          <w:tcPr>
            <w:tcW w:w="3113" w:type="pct"/>
          </w:tcPr>
          <w:p w:rsidR="00C02351" w:rsidRPr="009F3C06" w:rsidRDefault="00C02351" w:rsidP="009F3C06">
            <w:pPr>
              <w:pStyle w:val="a3"/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</w:tr>
      <w:tr w:rsidR="009F3C06" w:rsidRPr="009F3C06" w:rsidTr="009F3C06">
        <w:trPr>
          <w:trHeight w:val="356"/>
        </w:trPr>
        <w:tc>
          <w:tcPr>
            <w:tcW w:w="1887" w:type="pct"/>
          </w:tcPr>
          <w:p w:rsidR="00C02351" w:rsidRPr="009F3C06" w:rsidRDefault="00C02351" w:rsidP="009F3C06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9F3C06">
              <w:rPr>
                <w:rFonts w:ascii="Times New Roman" w:hAnsi="Times New Roman"/>
              </w:rPr>
              <w:t>Процентная ставка</w:t>
            </w:r>
          </w:p>
          <w:p w:rsidR="00C02351" w:rsidRPr="009F3C06" w:rsidRDefault="00C02351" w:rsidP="009F3C06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9F3C06">
              <w:rPr>
                <w:rFonts w:ascii="Times New Roman" w:hAnsi="Times New Roman"/>
              </w:rPr>
              <w:t>(в процентах годовых)</w:t>
            </w:r>
          </w:p>
        </w:tc>
        <w:tc>
          <w:tcPr>
            <w:tcW w:w="3113" w:type="pct"/>
          </w:tcPr>
          <w:p w:rsidR="00C02351" w:rsidRPr="009F3C06" w:rsidRDefault="00C02351" w:rsidP="009F3C06">
            <w:pPr>
              <w:pStyle w:val="a3"/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</w:tr>
      <w:tr w:rsidR="009F3C06" w:rsidRPr="009F3C06" w:rsidTr="009F3C06">
        <w:trPr>
          <w:trHeight w:val="356"/>
        </w:trPr>
        <w:tc>
          <w:tcPr>
            <w:tcW w:w="1887" w:type="pct"/>
          </w:tcPr>
          <w:p w:rsidR="00C02351" w:rsidRPr="009F3C06" w:rsidRDefault="00A4490B" w:rsidP="009F3C06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bookmarkStart w:id="9" w:name="_BPDC_LN_INS_1243"/>
            <w:bookmarkStart w:id="10" w:name="_BPDC_PR_INS_1244"/>
            <w:bookmarkEnd w:id="9"/>
            <w:bookmarkEnd w:id="10"/>
            <w:r>
              <w:rPr>
                <w:rFonts w:ascii="Times New Roman" w:hAnsi="Times New Roman"/>
              </w:rPr>
              <w:t>Срок размещения депозита</w:t>
            </w:r>
          </w:p>
        </w:tc>
        <w:tc>
          <w:tcPr>
            <w:tcW w:w="3113" w:type="pct"/>
          </w:tcPr>
          <w:p w:rsidR="00C02351" w:rsidRPr="009F3C06" w:rsidRDefault="00A4490B" w:rsidP="00A4490B">
            <w:pPr>
              <w:pStyle w:val="a3"/>
              <w:spacing w:before="40" w:after="4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(указывается количество календарных дней)</w:t>
            </w:r>
          </w:p>
        </w:tc>
      </w:tr>
      <w:tr w:rsidR="009F3C06" w:rsidRPr="009F3C06" w:rsidTr="009F3C06">
        <w:tc>
          <w:tcPr>
            <w:tcW w:w="1887" w:type="pct"/>
          </w:tcPr>
          <w:p w:rsidR="00C02351" w:rsidRPr="009F3C06" w:rsidRDefault="009F3C06" w:rsidP="009F3C06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размещения Депозита</w:t>
            </w:r>
          </w:p>
        </w:tc>
        <w:tc>
          <w:tcPr>
            <w:tcW w:w="3113" w:type="pct"/>
          </w:tcPr>
          <w:p w:rsidR="00C02351" w:rsidRPr="009F3C06" w:rsidRDefault="00C02351" w:rsidP="009F3C06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9F3C06">
              <w:rPr>
                <w:rFonts w:ascii="Times New Roman" w:hAnsi="Times New Roman"/>
              </w:rPr>
              <w:t xml:space="preserve">День (цифрами), </w:t>
            </w:r>
            <w:r w:rsidR="009F3C06">
              <w:rPr>
                <w:rFonts w:ascii="Times New Roman" w:hAnsi="Times New Roman"/>
              </w:rPr>
              <w:t>месяц (прописью), год (цифрами)</w:t>
            </w:r>
          </w:p>
        </w:tc>
      </w:tr>
      <w:tr w:rsidR="009F3C06" w:rsidRPr="009F3C06" w:rsidTr="009F3C06">
        <w:tc>
          <w:tcPr>
            <w:tcW w:w="1887" w:type="pct"/>
          </w:tcPr>
          <w:p w:rsidR="00C02351" w:rsidRPr="009F3C06" w:rsidRDefault="00C02351" w:rsidP="009F3C06">
            <w:pPr>
              <w:spacing w:before="40" w:after="40" w:line="240" w:lineRule="auto"/>
              <w:rPr>
                <w:rFonts w:ascii="Times New Roman" w:hAnsi="Times New Roman"/>
              </w:rPr>
            </w:pPr>
            <w:bookmarkStart w:id="11" w:name="_BPDC_LN_INS_1241"/>
            <w:bookmarkStart w:id="12" w:name="_BPDC_PR_INS_1242"/>
            <w:bookmarkStart w:id="13" w:name="_BPDC_LN_INS_1239"/>
            <w:bookmarkStart w:id="14" w:name="_BPDC_PR_INS_1240"/>
            <w:bookmarkStart w:id="15" w:name="_BPDC_LN_INS_1237"/>
            <w:bookmarkStart w:id="16" w:name="_BPDC_PR_INS_1238"/>
            <w:bookmarkEnd w:id="11"/>
            <w:bookmarkEnd w:id="12"/>
            <w:bookmarkEnd w:id="13"/>
            <w:bookmarkEnd w:id="14"/>
            <w:bookmarkEnd w:id="15"/>
            <w:bookmarkEnd w:id="16"/>
            <w:r w:rsidRPr="009F3C06">
              <w:rPr>
                <w:rFonts w:ascii="Times New Roman" w:hAnsi="Times New Roman"/>
              </w:rPr>
              <w:t xml:space="preserve">Дата возврата Депозита </w:t>
            </w:r>
          </w:p>
        </w:tc>
        <w:tc>
          <w:tcPr>
            <w:tcW w:w="3113" w:type="pct"/>
          </w:tcPr>
          <w:p w:rsidR="00C02351" w:rsidRPr="009F3C06" w:rsidRDefault="00C02351" w:rsidP="009F3C06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9F3C06">
              <w:rPr>
                <w:rFonts w:ascii="Times New Roman" w:hAnsi="Times New Roman"/>
              </w:rPr>
              <w:t>День (цифрами), месяц (прописью), год (цифрами)</w:t>
            </w:r>
          </w:p>
        </w:tc>
      </w:tr>
      <w:tr w:rsidR="009F3C06" w:rsidRPr="009F3C06" w:rsidTr="009F3C06">
        <w:tc>
          <w:tcPr>
            <w:tcW w:w="1887" w:type="pct"/>
          </w:tcPr>
          <w:p w:rsidR="00C02351" w:rsidRPr="009F3C06" w:rsidRDefault="00C02351" w:rsidP="009F3C06">
            <w:pPr>
              <w:spacing w:before="40" w:after="40" w:line="240" w:lineRule="auto"/>
              <w:rPr>
                <w:rFonts w:ascii="Times New Roman" w:hAnsi="Times New Roman"/>
              </w:rPr>
            </w:pPr>
            <w:bookmarkStart w:id="17" w:name="_BPDC_LN_INS_1235"/>
            <w:bookmarkStart w:id="18" w:name="_BPDC_PR_INS_1236"/>
            <w:bookmarkEnd w:id="17"/>
            <w:bookmarkEnd w:id="18"/>
            <w:r w:rsidRPr="009F3C06">
              <w:rPr>
                <w:rFonts w:ascii="Times New Roman" w:hAnsi="Times New Roman"/>
              </w:rPr>
              <w:t>Реквизиты счета для списания средств в сумме Депозита для зачисления на Депозитный счет Клиента</w:t>
            </w:r>
          </w:p>
          <w:p w:rsidR="00C02351" w:rsidRPr="009F3C06" w:rsidRDefault="00C02351" w:rsidP="009F3C06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9F3C06">
              <w:rPr>
                <w:rFonts w:ascii="Times New Roman" w:hAnsi="Times New Roman"/>
              </w:rPr>
              <w:t xml:space="preserve">(заполняются Клиентом) </w:t>
            </w:r>
          </w:p>
        </w:tc>
        <w:tc>
          <w:tcPr>
            <w:tcW w:w="3113" w:type="pct"/>
          </w:tcPr>
          <w:p w:rsidR="00C02351" w:rsidRPr="009F3C06" w:rsidRDefault="00C02351" w:rsidP="009F3C06">
            <w:pPr>
              <w:pStyle w:val="a3"/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</w:tr>
      <w:tr w:rsidR="009F3C06" w:rsidRPr="009F3C06" w:rsidTr="009F3C06">
        <w:tc>
          <w:tcPr>
            <w:tcW w:w="1887" w:type="pct"/>
          </w:tcPr>
          <w:p w:rsidR="00C02351" w:rsidRPr="009F3C06" w:rsidRDefault="00C02351" w:rsidP="009F3C06">
            <w:pPr>
              <w:spacing w:before="40" w:after="40" w:line="240" w:lineRule="auto"/>
              <w:rPr>
                <w:rFonts w:ascii="Times New Roman" w:hAnsi="Times New Roman"/>
              </w:rPr>
            </w:pPr>
            <w:bookmarkStart w:id="19" w:name="_BPDC_LN_INS_1233"/>
            <w:bookmarkStart w:id="20" w:name="_BPDC_PR_INS_1234"/>
            <w:bookmarkEnd w:id="19"/>
            <w:bookmarkEnd w:id="20"/>
            <w:r w:rsidRPr="009F3C06">
              <w:rPr>
                <w:rFonts w:ascii="Times New Roman" w:hAnsi="Times New Roman"/>
              </w:rPr>
              <w:t xml:space="preserve">Платежные инструкции для возврата Депозита и начисленных процентов (заполняются Клиентом) </w:t>
            </w:r>
          </w:p>
        </w:tc>
        <w:tc>
          <w:tcPr>
            <w:tcW w:w="3113" w:type="pct"/>
          </w:tcPr>
          <w:p w:rsidR="00C02351" w:rsidRPr="009F3C06" w:rsidRDefault="00C02351" w:rsidP="009F3C06">
            <w:pPr>
              <w:pStyle w:val="a3"/>
              <w:spacing w:before="40" w:after="40"/>
              <w:jc w:val="center"/>
              <w:rPr>
                <w:bCs/>
                <w:sz w:val="22"/>
                <w:szCs w:val="22"/>
              </w:rPr>
            </w:pPr>
          </w:p>
        </w:tc>
      </w:tr>
      <w:tr w:rsidR="009F3C06" w:rsidRPr="009F3C06" w:rsidTr="009F3C06">
        <w:tc>
          <w:tcPr>
            <w:tcW w:w="1887" w:type="pct"/>
          </w:tcPr>
          <w:p w:rsidR="00C02351" w:rsidRPr="009F3C06" w:rsidRDefault="00C02351" w:rsidP="009F3C06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bookmarkStart w:id="21" w:name="_BPDC_LN_INS_1231"/>
            <w:bookmarkStart w:id="22" w:name="_BPDC_PR_INS_1232"/>
            <w:bookmarkStart w:id="23" w:name="_BPDC_LN_INS_1229"/>
            <w:bookmarkStart w:id="24" w:name="_BPDC_PR_INS_1230"/>
            <w:bookmarkStart w:id="25" w:name="_BPDC_LN_INS_1227"/>
            <w:bookmarkStart w:id="26" w:name="_BPDC_PR_INS_1228"/>
            <w:bookmarkEnd w:id="21"/>
            <w:bookmarkEnd w:id="22"/>
            <w:bookmarkEnd w:id="23"/>
            <w:bookmarkEnd w:id="24"/>
            <w:bookmarkEnd w:id="25"/>
            <w:bookmarkEnd w:id="26"/>
            <w:r w:rsidRPr="009F3C06">
              <w:rPr>
                <w:rFonts w:ascii="Times New Roman" w:hAnsi="Times New Roman"/>
              </w:rPr>
              <w:t>Дополнительные условия (по соглашению Сторон)</w:t>
            </w:r>
          </w:p>
        </w:tc>
        <w:tc>
          <w:tcPr>
            <w:tcW w:w="3113" w:type="pct"/>
          </w:tcPr>
          <w:p w:rsidR="00C02351" w:rsidRPr="009F3C06" w:rsidRDefault="00C02351" w:rsidP="009F3C06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C02351" w:rsidRPr="009F3C06" w:rsidRDefault="00C02351" w:rsidP="009F3C06">
      <w:pPr>
        <w:pStyle w:val="3"/>
        <w:spacing w:after="0" w:line="240" w:lineRule="auto"/>
        <w:rPr>
          <w:rFonts w:ascii="Times New Roman" w:hAnsi="Times New Roman"/>
          <w:sz w:val="22"/>
          <w:szCs w:val="22"/>
        </w:rPr>
      </w:pPr>
      <w:bookmarkStart w:id="27" w:name="_BPDC_LN_INS_1225"/>
      <w:bookmarkStart w:id="28" w:name="_BPDC_PR_INS_1226"/>
      <w:bookmarkEnd w:id="27"/>
      <w:bookmarkEnd w:id="28"/>
    </w:p>
    <w:p w:rsidR="00C02351" w:rsidRPr="009F3C06" w:rsidRDefault="00C02351" w:rsidP="00C02351">
      <w:pPr>
        <w:pStyle w:val="3"/>
        <w:rPr>
          <w:rFonts w:ascii="Times New Roman" w:hAnsi="Times New Roman"/>
          <w:sz w:val="22"/>
          <w:szCs w:val="22"/>
        </w:rPr>
      </w:pPr>
      <w:r w:rsidRPr="009F3C06">
        <w:rPr>
          <w:rFonts w:ascii="Times New Roman" w:hAnsi="Times New Roman"/>
          <w:sz w:val="22"/>
          <w:szCs w:val="22"/>
        </w:rPr>
        <w:t>Клиент подтверждает действительность ранее представленных в Банк документов, необходимых для открытия депозитного счета.</w:t>
      </w:r>
    </w:p>
    <w:p w:rsidR="00C02351" w:rsidRPr="009F3C06" w:rsidRDefault="00C02351" w:rsidP="00C02351">
      <w:pPr>
        <w:rPr>
          <w:rFonts w:ascii="Times New Roman" w:hAnsi="Times New Roman"/>
        </w:rPr>
      </w:pPr>
    </w:p>
    <w:p w:rsidR="00C02351" w:rsidRPr="009F3C06" w:rsidRDefault="00C02351" w:rsidP="00C02351">
      <w:pPr>
        <w:pStyle w:val="3"/>
        <w:rPr>
          <w:rFonts w:ascii="Times New Roman" w:hAnsi="Times New Roman"/>
          <w:sz w:val="22"/>
          <w:szCs w:val="22"/>
        </w:rPr>
      </w:pPr>
      <w:r w:rsidRPr="009F3C06">
        <w:rPr>
          <w:rFonts w:ascii="Times New Roman" w:hAnsi="Times New Roman"/>
          <w:sz w:val="22"/>
          <w:szCs w:val="22"/>
        </w:rPr>
        <w:t xml:space="preserve">________________ /______________________/ </w:t>
      </w:r>
    </w:p>
    <w:p w:rsidR="00C02351" w:rsidRPr="009F3C06" w:rsidRDefault="00C02351" w:rsidP="00C02351">
      <w:pPr>
        <w:pStyle w:val="3"/>
        <w:rPr>
          <w:rFonts w:ascii="Times New Roman" w:hAnsi="Times New Roman"/>
          <w:sz w:val="22"/>
          <w:szCs w:val="22"/>
        </w:rPr>
      </w:pPr>
      <w:r w:rsidRPr="009F3C06">
        <w:rPr>
          <w:rFonts w:ascii="Times New Roman" w:hAnsi="Times New Roman"/>
          <w:sz w:val="22"/>
          <w:szCs w:val="22"/>
        </w:rPr>
        <w:t>подпись Ф.И.О. Уполномоченного лица</w:t>
      </w:r>
    </w:p>
    <w:p w:rsidR="00B0074A" w:rsidRPr="009F3C06" w:rsidRDefault="00B0074A" w:rsidP="00C02351">
      <w:pPr>
        <w:rPr>
          <w:rFonts w:ascii="Times New Roman" w:hAnsi="Times New Roman"/>
          <w:lang w:val="x-none"/>
        </w:rPr>
      </w:pPr>
    </w:p>
    <w:sectPr w:rsidR="00B0074A" w:rsidRPr="009F3C06" w:rsidSect="009F3C06">
      <w:headerReference w:type="default" r:id="rId6"/>
      <w:foot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862" w:rsidRDefault="00B94862" w:rsidP="00C02351">
      <w:pPr>
        <w:spacing w:after="0" w:line="240" w:lineRule="auto"/>
      </w:pPr>
      <w:r>
        <w:separator/>
      </w:r>
    </w:p>
  </w:endnote>
  <w:endnote w:type="continuationSeparator" w:id="0">
    <w:p w:rsidR="00B94862" w:rsidRDefault="00B94862" w:rsidP="00C0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D7F" w:rsidRDefault="00A36D7F" w:rsidP="00A36D7F">
    <w:pPr>
      <w:pStyle w:val="a8"/>
      <w:jc w:val="right"/>
    </w:pPr>
    <w:r>
      <w:rPr>
        <w:rFonts w:ascii="Helv" w:eastAsiaTheme="minorHAnsi" w:hAnsi="Helv" w:cs="Helv"/>
        <w:color w:val="000000"/>
        <w:sz w:val="16"/>
        <w:szCs w:val="16"/>
      </w:rPr>
      <w:t>Ф-25/2.3.4(2.2.2.1)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862" w:rsidRDefault="00B94862" w:rsidP="00C02351">
      <w:pPr>
        <w:spacing w:after="0" w:line="240" w:lineRule="auto"/>
      </w:pPr>
      <w:r>
        <w:separator/>
      </w:r>
    </w:p>
  </w:footnote>
  <w:footnote w:type="continuationSeparator" w:id="0">
    <w:p w:rsidR="00B94862" w:rsidRDefault="00B94862" w:rsidP="00C02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81" w:type="dxa"/>
      <w:tblLook w:val="04A0" w:firstRow="1" w:lastRow="0" w:firstColumn="1" w:lastColumn="0" w:noHBand="0" w:noVBand="1"/>
    </w:tblPr>
    <w:tblGrid>
      <w:gridCol w:w="8188"/>
      <w:gridCol w:w="2693"/>
    </w:tblGrid>
    <w:tr w:rsidR="009F3C06" w:rsidRPr="00C84FF8" w:rsidTr="00C84FF8">
      <w:tc>
        <w:tcPr>
          <w:tcW w:w="8188" w:type="dxa"/>
          <w:shd w:val="clear" w:color="auto" w:fill="auto"/>
        </w:tcPr>
        <w:p w:rsidR="009F3C06" w:rsidRPr="00716E81" w:rsidRDefault="009F3C06" w:rsidP="009F3C06">
          <w:pPr>
            <w:pStyle w:val="Default"/>
            <w:jc w:val="both"/>
            <w:rPr>
              <w:sz w:val="22"/>
              <w:szCs w:val="22"/>
            </w:rPr>
          </w:pPr>
        </w:p>
      </w:tc>
      <w:tc>
        <w:tcPr>
          <w:tcW w:w="2693" w:type="dxa"/>
          <w:shd w:val="clear" w:color="auto" w:fill="auto"/>
        </w:tcPr>
        <w:p w:rsidR="009F3C06" w:rsidRPr="00453373" w:rsidRDefault="009F3C06" w:rsidP="009F3C06">
          <w:pPr>
            <w:pStyle w:val="Default"/>
            <w:ind w:left="-57" w:right="-57"/>
            <w:rPr>
              <w:bCs/>
              <w:sz w:val="22"/>
              <w:szCs w:val="22"/>
            </w:rPr>
          </w:pPr>
          <w:r w:rsidRPr="00150760">
            <w:rPr>
              <w:bCs/>
              <w:sz w:val="22"/>
              <w:szCs w:val="22"/>
            </w:rPr>
            <w:t>Приложение</w:t>
          </w:r>
          <w:r w:rsidR="008F6ECE">
            <w:rPr>
              <w:bCs/>
              <w:sz w:val="22"/>
              <w:szCs w:val="22"/>
            </w:rPr>
            <w:t xml:space="preserve"> 3</w:t>
          </w:r>
        </w:p>
        <w:p w:rsidR="009F3C06" w:rsidRPr="00AE3D6D" w:rsidRDefault="009F3C06" w:rsidP="009F3C06">
          <w:pPr>
            <w:pStyle w:val="Default"/>
            <w:ind w:left="-57" w:right="-57"/>
            <w:rPr>
              <w:bCs/>
              <w:sz w:val="22"/>
              <w:szCs w:val="22"/>
            </w:rPr>
          </w:pPr>
          <w:r w:rsidRPr="00AE3D6D">
            <w:rPr>
              <w:bCs/>
              <w:sz w:val="22"/>
              <w:szCs w:val="22"/>
            </w:rPr>
            <w:t xml:space="preserve">к Приказу АО «БКС Банк» </w:t>
          </w:r>
        </w:p>
        <w:p w:rsidR="00C32680" w:rsidRPr="00ED52B2" w:rsidRDefault="00C32680" w:rsidP="00C32680">
          <w:pPr>
            <w:pStyle w:val="Default"/>
            <w:ind w:left="-57" w:right="-57"/>
            <w:rPr>
              <w:sz w:val="22"/>
              <w:szCs w:val="22"/>
            </w:rPr>
          </w:pPr>
          <w:r w:rsidRPr="00AE3D6D">
            <w:rPr>
              <w:bCs/>
              <w:sz w:val="22"/>
              <w:szCs w:val="22"/>
            </w:rPr>
            <w:t xml:space="preserve">от </w:t>
          </w:r>
          <w:r>
            <w:rPr>
              <w:bCs/>
              <w:sz w:val="22"/>
              <w:szCs w:val="22"/>
            </w:rPr>
            <w:t>29</w:t>
          </w:r>
          <w:r w:rsidRPr="00AE3D6D">
            <w:rPr>
              <w:bCs/>
              <w:sz w:val="22"/>
              <w:szCs w:val="22"/>
            </w:rPr>
            <w:t>.1</w:t>
          </w:r>
          <w:r w:rsidRPr="00862BA0">
            <w:rPr>
              <w:bCs/>
              <w:sz w:val="22"/>
              <w:szCs w:val="22"/>
            </w:rPr>
            <w:t>1</w:t>
          </w:r>
          <w:r w:rsidRPr="0098215C">
            <w:rPr>
              <w:bCs/>
              <w:sz w:val="22"/>
              <w:szCs w:val="22"/>
            </w:rPr>
            <w:t>.2018 №</w:t>
          </w:r>
          <w:r w:rsidRPr="00BE24B9">
            <w:rPr>
              <w:bCs/>
              <w:sz w:val="22"/>
              <w:szCs w:val="22"/>
            </w:rPr>
            <w:t> </w:t>
          </w:r>
          <w:r>
            <w:rPr>
              <w:bCs/>
              <w:sz w:val="22"/>
              <w:szCs w:val="22"/>
            </w:rPr>
            <w:t>1667</w:t>
          </w:r>
          <w:r w:rsidRPr="00BE24B9">
            <w:rPr>
              <w:bCs/>
              <w:sz w:val="22"/>
              <w:szCs w:val="22"/>
            </w:rPr>
            <w:t xml:space="preserve">  </w:t>
          </w:r>
          <w:r w:rsidRPr="00ED52B2">
            <w:rPr>
              <w:sz w:val="22"/>
              <w:szCs w:val="22"/>
            </w:rPr>
            <w:t xml:space="preserve"> </w:t>
          </w:r>
        </w:p>
        <w:p w:rsidR="00C32680" w:rsidRPr="0059530A" w:rsidRDefault="00C32680" w:rsidP="00C32680">
          <w:pPr>
            <w:pStyle w:val="Default"/>
            <w:ind w:left="-57" w:right="-57"/>
            <w:rPr>
              <w:sz w:val="22"/>
              <w:szCs w:val="22"/>
            </w:rPr>
          </w:pPr>
          <w:r w:rsidRPr="0059530A">
            <w:rPr>
              <w:sz w:val="22"/>
              <w:szCs w:val="22"/>
            </w:rPr>
            <w:t xml:space="preserve"> </w:t>
          </w:r>
        </w:p>
        <w:p w:rsidR="009F3C06" w:rsidRPr="0059530A" w:rsidRDefault="00C32680" w:rsidP="009F3C06">
          <w:pPr>
            <w:pStyle w:val="Default"/>
            <w:ind w:left="-57" w:right="-57"/>
            <w:rPr>
              <w:b/>
              <w:bCs/>
              <w:sz w:val="22"/>
              <w:szCs w:val="22"/>
            </w:rPr>
          </w:pPr>
          <w:r w:rsidRPr="0059530A">
            <w:rPr>
              <w:sz w:val="22"/>
              <w:szCs w:val="22"/>
            </w:rPr>
            <w:t>Действует с</w:t>
          </w:r>
          <w:r>
            <w:rPr>
              <w:sz w:val="22"/>
              <w:szCs w:val="22"/>
            </w:rPr>
            <w:t xml:space="preserve"> 29</w:t>
          </w:r>
          <w:r w:rsidRPr="0059530A">
            <w:rPr>
              <w:sz w:val="22"/>
              <w:szCs w:val="22"/>
            </w:rPr>
            <w:t>.11.2018</w:t>
          </w:r>
        </w:p>
      </w:tc>
    </w:tr>
  </w:tbl>
  <w:p w:rsidR="00C02351" w:rsidRPr="00C02351" w:rsidRDefault="00C02351" w:rsidP="00C02351">
    <w:pPr>
      <w:pStyle w:val="a3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51"/>
    <w:rsid w:val="00007986"/>
    <w:rsid w:val="0015050B"/>
    <w:rsid w:val="001F4639"/>
    <w:rsid w:val="003A41F7"/>
    <w:rsid w:val="00541F3A"/>
    <w:rsid w:val="006B4955"/>
    <w:rsid w:val="006F07D3"/>
    <w:rsid w:val="00864039"/>
    <w:rsid w:val="008B6A51"/>
    <w:rsid w:val="008F6ECE"/>
    <w:rsid w:val="0090416F"/>
    <w:rsid w:val="009F3C06"/>
    <w:rsid w:val="00A36D7F"/>
    <w:rsid w:val="00A4490B"/>
    <w:rsid w:val="00A8413B"/>
    <w:rsid w:val="00AE3F90"/>
    <w:rsid w:val="00B0074A"/>
    <w:rsid w:val="00B94862"/>
    <w:rsid w:val="00C02351"/>
    <w:rsid w:val="00C32680"/>
    <w:rsid w:val="00CC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BF47B-17D3-454F-AB99-B2741328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3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2351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023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rsid w:val="00C0235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C023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02351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02351"/>
    <w:rPr>
      <w:rFonts w:ascii="Calibri" w:eastAsia="Calibri" w:hAnsi="Calibri" w:cs="Times New Roman"/>
      <w:sz w:val="16"/>
      <w:szCs w:val="16"/>
      <w:lang w:val="x-none"/>
    </w:rPr>
  </w:style>
  <w:style w:type="paragraph" w:styleId="2">
    <w:name w:val="Body Text 2"/>
    <w:basedOn w:val="a"/>
    <w:link w:val="20"/>
    <w:uiPriority w:val="99"/>
    <w:semiHidden/>
    <w:unhideWhenUsed/>
    <w:rsid w:val="00C02351"/>
    <w:pPr>
      <w:spacing w:after="120" w:line="480" w:lineRule="auto"/>
    </w:pPr>
    <w:rPr>
      <w:rFonts w:ascii="Times New Roman" w:eastAsia="Times New Roman" w:hAnsi="Times New Roman"/>
      <w:color w:val="333333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02351"/>
    <w:rPr>
      <w:rFonts w:ascii="Times New Roman" w:eastAsia="Times New Roman" w:hAnsi="Times New Roman" w:cs="Times New Roman"/>
      <w:color w:val="333333"/>
      <w:sz w:val="24"/>
      <w:szCs w:val="24"/>
      <w:lang w:val="x-none" w:eastAsia="x-none"/>
    </w:rPr>
  </w:style>
  <w:style w:type="paragraph" w:styleId="a7">
    <w:name w:val="No Spacing"/>
    <w:uiPriority w:val="1"/>
    <w:qFormat/>
    <w:rsid w:val="00C0235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02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2351"/>
    <w:rPr>
      <w:rFonts w:ascii="Calibri" w:eastAsia="Calibri" w:hAnsi="Calibri" w:cs="Times New Roman"/>
    </w:rPr>
  </w:style>
  <w:style w:type="paragraph" w:customStyle="1" w:styleId="Default">
    <w:name w:val="Default"/>
    <w:rsid w:val="009F3C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6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6D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Грошевская Елена Олеговна</dc:creator>
  <cp:keywords/>
  <dc:description/>
  <cp:lastModifiedBy>Каменсков Валерий Александрович</cp:lastModifiedBy>
  <cp:revision>2</cp:revision>
  <dcterms:created xsi:type="dcterms:W3CDTF">2018-11-29T13:25:00Z</dcterms:created>
  <dcterms:modified xsi:type="dcterms:W3CDTF">2018-11-29T13:25:00Z</dcterms:modified>
</cp:coreProperties>
</file>